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394" w:rsidRDefault="00187394" w:rsidP="00187394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187394" w:rsidRDefault="00187394" w:rsidP="00187394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187394" w:rsidRDefault="00187394" w:rsidP="00187394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187394" w:rsidRDefault="00187394" w:rsidP="00187394">
      <w:p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福建福海创石油化工有限公司</w:t>
      </w:r>
      <w:r w:rsidRPr="00B71E7F">
        <w:rPr>
          <w:rFonts w:hint="eastAsia"/>
          <w:szCs w:val="21"/>
          <w:u w:val="single"/>
          <w:lang w:eastAsia="zh-CN"/>
        </w:rPr>
        <w:t>原料适应性技改项目2#</w:t>
      </w:r>
      <w:r w:rsidRPr="00B71E7F">
        <w:rPr>
          <w:szCs w:val="21"/>
          <w:u w:val="single"/>
          <w:lang w:eastAsia="zh-CN"/>
        </w:rPr>
        <w:t>90万吨</w:t>
      </w:r>
      <w:r w:rsidRPr="00B71E7F">
        <w:rPr>
          <w:rFonts w:hint="eastAsia"/>
          <w:szCs w:val="21"/>
          <w:u w:val="single"/>
          <w:lang w:eastAsia="zh-CN"/>
        </w:rPr>
        <w:t>/年抽提装置水中油分析仪项目</w:t>
      </w:r>
      <w:r>
        <w:rPr>
          <w:rFonts w:hint="eastAsia"/>
          <w:szCs w:val="21"/>
          <w:u w:val="single"/>
          <w:lang w:eastAsia="zh-CN"/>
        </w:rPr>
        <w:t>（项目编号：</w:t>
      </w:r>
      <w:r w:rsidRPr="00B71E7F">
        <w:rPr>
          <w:szCs w:val="21"/>
          <w:u w:val="single"/>
          <w:lang w:eastAsia="zh-CN"/>
        </w:rPr>
        <w:t>FHC-GKJCG-20220830002</w:t>
      </w:r>
      <w:r>
        <w:rPr>
          <w:rFonts w:asciiTheme="minorEastAsia" w:eastAsiaTheme="minorEastAsia" w:hAnsiTheme="minorEastAsia" w:hint="eastAsia"/>
          <w:u w:val="single"/>
          <w:lang w:eastAsia="zh-CN"/>
        </w:rPr>
        <w:t>）项目的意向比选方申请登记、比选竞价，我方承认代理人全权代</w:t>
      </w:r>
      <w:r>
        <w:rPr>
          <w:rFonts w:hint="eastAsia"/>
          <w:szCs w:val="21"/>
          <w:lang w:eastAsia="zh-CN"/>
        </w:rPr>
        <w:t>表我方所签署的本项目的参选文件、签订合同和处理有关事宜，其法律后果由我方承担。</w:t>
      </w:r>
    </w:p>
    <w:p w:rsidR="00187394" w:rsidRDefault="00187394" w:rsidP="00187394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187394" w:rsidTr="00281AD5">
        <w:tc>
          <w:tcPr>
            <w:tcW w:w="4643" w:type="dxa"/>
          </w:tcPr>
          <w:p w:rsidR="00187394" w:rsidRDefault="00187394" w:rsidP="00281AD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187394" w:rsidRDefault="00187394" w:rsidP="00281AD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  <w:p w:rsidR="00187394" w:rsidRDefault="00187394" w:rsidP="00281AD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</w:rPr>
      </w:pP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187394" w:rsidRDefault="00187394" w:rsidP="00187394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187394" w:rsidTr="00281AD5">
        <w:tc>
          <w:tcPr>
            <w:tcW w:w="4643" w:type="dxa"/>
          </w:tcPr>
          <w:p w:rsidR="00187394" w:rsidRDefault="00187394" w:rsidP="00281AD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187394" w:rsidRDefault="00187394" w:rsidP="00281AD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  <w:p w:rsidR="00187394" w:rsidRDefault="00187394" w:rsidP="00281AD5">
            <w:pPr>
              <w:spacing w:line="360" w:lineRule="auto"/>
              <w:rPr>
                <w:color w:val="000000"/>
                <w:szCs w:val="21"/>
              </w:rPr>
            </w:pPr>
          </w:p>
          <w:p w:rsidR="00187394" w:rsidRDefault="00187394" w:rsidP="00281AD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187394" w:rsidRDefault="00187394" w:rsidP="00187394">
      <w:pPr>
        <w:widowControl/>
        <w:rPr>
          <w:sz w:val="24"/>
          <w:szCs w:val="32"/>
        </w:rPr>
      </w:pPr>
    </w:p>
    <w:p w:rsidR="00187394" w:rsidRDefault="00187394" w:rsidP="00187394"/>
    <w:p w:rsidR="00AE17CD" w:rsidRDefault="00AE17CD">
      <w:bookmarkStart w:id="0" w:name="_GoBack"/>
      <w:bookmarkEnd w:id="0"/>
    </w:p>
    <w:sectPr w:rsidR="00AE1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394"/>
    <w:rsid w:val="00187394"/>
    <w:rsid w:val="00AE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54017D-5278-4A30-830C-56E233C9B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8739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873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Company>fhcpec.com.cn</Company>
  <LinksUpToDate>false</LinksUpToDate>
  <CharactersWithSpaces>656</CharactersWithSpaces>
  <SharedDoc>false</SharedDoc>
  <HyperlinksChanged>false</HyperlinksChanged>
  <AppVersion>15.0000</AppVersion>
</Properties>
</file>